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316B" w14:textId="77777777" w:rsidR="00460E8D" w:rsidRPr="00EC3483" w:rsidRDefault="00460E8D" w:rsidP="00460E8D">
      <w:pPr>
        <w:rPr>
          <w:b/>
          <w:bCs/>
          <w:sz w:val="18"/>
          <w:szCs w:val="18"/>
          <w:lang w:val="en-GB"/>
        </w:rPr>
      </w:pPr>
      <w:r w:rsidRPr="00EC3483">
        <w:rPr>
          <w:noProof/>
          <w:sz w:val="18"/>
          <w:szCs w:val="18"/>
        </w:rPr>
        <w:drawing>
          <wp:inline distT="0" distB="0" distL="0" distR="0" wp14:anchorId="6463401C" wp14:editId="4E9F60B1">
            <wp:extent cx="2177347" cy="485775"/>
            <wp:effectExtent l="0" t="0" r="0" b="0"/>
            <wp:docPr id="1732560483" name="Bildobjekt 1" descr="En bild som visar skärmbild, Teckensnitt, Electric blue, Majorelle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0483" name="Bildobjekt 1" descr="En bild som visar skärmbild, Teckensnitt, Electric blue, Majorelleblå&#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51" cy="487226"/>
                    </a:xfrm>
                    <a:prstGeom prst="rect">
                      <a:avLst/>
                    </a:prstGeom>
                    <a:noFill/>
                    <a:ln>
                      <a:noFill/>
                    </a:ln>
                  </pic:spPr>
                </pic:pic>
              </a:graphicData>
            </a:graphic>
          </wp:inline>
        </w:drawing>
      </w:r>
      <w:r>
        <w:rPr>
          <w:noProof/>
        </w:rPr>
        <w:drawing>
          <wp:inline distT="0" distB="0" distL="0" distR="0" wp14:anchorId="534D3D11" wp14:editId="552C9C0D">
            <wp:extent cx="2978785" cy="680216"/>
            <wp:effectExtent l="0" t="0" r="0" b="5715"/>
            <wp:docPr id="1"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skärmbild&#10;&#10;Automatiskt genererad beskrivni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569" cy="686332"/>
                    </a:xfrm>
                    <a:prstGeom prst="rect">
                      <a:avLst/>
                    </a:prstGeom>
                    <a:noFill/>
                  </pic:spPr>
                </pic:pic>
              </a:graphicData>
            </a:graphic>
          </wp:inline>
        </w:drawing>
      </w:r>
    </w:p>
    <w:p w14:paraId="5952BE73" w14:textId="65390843" w:rsidR="00460E8D" w:rsidRPr="00460E8D" w:rsidRDefault="00460E8D" w:rsidP="00511705">
      <w:pPr>
        <w:rPr>
          <w:sz w:val="16"/>
          <w:szCs w:val="16"/>
          <w:lang w:val="en-GB"/>
        </w:rPr>
      </w:pPr>
      <w:r w:rsidRPr="00EC3483">
        <w:rPr>
          <w:sz w:val="16"/>
          <w:szCs w:val="16"/>
          <w:lang w:val="en-GB"/>
        </w:rPr>
        <w:t>Disclaimer: 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6DE9075B" w14:textId="61E2EAB3" w:rsidR="00511705" w:rsidRPr="00460E8D" w:rsidRDefault="00511705" w:rsidP="00511705">
      <w:pPr>
        <w:rPr>
          <w:lang w:val="en-GB"/>
        </w:rPr>
      </w:pPr>
      <w:r w:rsidRPr="00460E8D">
        <w:rPr>
          <w:b/>
          <w:bCs/>
          <w:lang w:val="en-GB"/>
        </w:rPr>
        <w:t>Summary: Enhancing Entrepreneurship Education Across Borders</w:t>
      </w:r>
    </w:p>
    <w:p w14:paraId="1FCC213A" w14:textId="77777777" w:rsidR="00511705" w:rsidRPr="00460E8D" w:rsidRDefault="00511705" w:rsidP="00511705">
      <w:pPr>
        <w:rPr>
          <w:lang w:val="en-GB"/>
        </w:rPr>
      </w:pPr>
      <w:r w:rsidRPr="00460E8D">
        <w:rPr>
          <w:lang w:val="en-GB"/>
        </w:rPr>
        <w:t>The "Young European Entrepreneurs" project, implemented through a strategic partnership between Thora Storm Upper Secondary School in Norway, Jämtlands Gymnasium in Sweden, and JAYE Malta, aimed to foster entrepreneurial mindsets and skills among secondary school students through transnational learning and collaboration. Over the course of four Learning, Teaching, and Training Activities (LLTs) held in Östersund (Sweden), Malta, Trondheim (Norway), and Malta again, the project successfully achieved its objectives and produced impactful outcomes.</w:t>
      </w:r>
    </w:p>
    <w:p w14:paraId="75236896" w14:textId="77777777" w:rsidR="00511705" w:rsidRPr="00460E8D" w:rsidRDefault="00511705" w:rsidP="00511705">
      <w:pPr>
        <w:rPr>
          <w:lang w:val="en-GB"/>
        </w:rPr>
      </w:pPr>
      <w:r w:rsidRPr="00460E8D">
        <w:rPr>
          <w:b/>
          <w:bCs/>
          <w:lang w:val="en-GB"/>
        </w:rPr>
        <w:t>Pre- and Post-LLT Surveys:</w:t>
      </w:r>
    </w:p>
    <w:p w14:paraId="6A703D5F" w14:textId="77777777" w:rsidR="00511705" w:rsidRPr="00460E8D" w:rsidRDefault="00511705" w:rsidP="00511705">
      <w:pPr>
        <w:numPr>
          <w:ilvl w:val="0"/>
          <w:numId w:val="1"/>
        </w:numPr>
        <w:rPr>
          <w:lang w:val="en-GB"/>
        </w:rPr>
      </w:pPr>
      <w:r w:rsidRPr="00460E8D">
        <w:rPr>
          <w:lang w:val="en-GB"/>
        </w:rPr>
        <w:t>Each LLT was preceded and followed by surveys to gauge participants' understanding, skills, and confidence in entrepreneurship.</w:t>
      </w:r>
    </w:p>
    <w:p w14:paraId="6EEF6184" w14:textId="77777777" w:rsidR="00511705" w:rsidRPr="00460E8D" w:rsidRDefault="00511705" w:rsidP="00511705">
      <w:pPr>
        <w:numPr>
          <w:ilvl w:val="0"/>
          <w:numId w:val="1"/>
        </w:numPr>
        <w:rPr>
          <w:lang w:val="en-GB"/>
        </w:rPr>
      </w:pPr>
      <w:r w:rsidRPr="00460E8D">
        <w:rPr>
          <w:lang w:val="en-GB"/>
        </w:rPr>
        <w:t>Results consistently showed significant growth and improvement in participants' entrepreneurial knowledge, skills, and confidence levels after each LLT.</w:t>
      </w:r>
    </w:p>
    <w:p w14:paraId="707CF664" w14:textId="77777777" w:rsidR="00511705" w:rsidRPr="00460E8D" w:rsidRDefault="00511705" w:rsidP="00511705">
      <w:pPr>
        <w:numPr>
          <w:ilvl w:val="0"/>
          <w:numId w:val="1"/>
        </w:numPr>
        <w:rPr>
          <w:lang w:val="en-GB"/>
        </w:rPr>
      </w:pPr>
      <w:r w:rsidRPr="00460E8D">
        <w:rPr>
          <w:lang w:val="en-GB"/>
        </w:rPr>
        <w:t>Participants demonstrated increased understanding of entrepreneurship concepts, enhanced problem-solving abilities, and greater confidence in their entrepreneurial capabilities.</w:t>
      </w:r>
    </w:p>
    <w:p w14:paraId="05055AD6" w14:textId="77777777" w:rsidR="00511705" w:rsidRPr="00511705" w:rsidRDefault="00511705" w:rsidP="00511705">
      <w:r w:rsidRPr="00511705">
        <w:rPr>
          <w:b/>
          <w:bCs/>
        </w:rPr>
        <w:t>Impact on Participants:</w:t>
      </w:r>
    </w:p>
    <w:p w14:paraId="397A64A3" w14:textId="77777777" w:rsidR="00511705" w:rsidRPr="00460E8D" w:rsidRDefault="00511705" w:rsidP="00511705">
      <w:pPr>
        <w:numPr>
          <w:ilvl w:val="0"/>
          <w:numId w:val="2"/>
        </w:numPr>
        <w:rPr>
          <w:lang w:val="en-GB"/>
        </w:rPr>
      </w:pPr>
      <w:r w:rsidRPr="00460E8D">
        <w:rPr>
          <w:lang w:val="en-GB"/>
        </w:rPr>
        <w:t>Participants gained practical experience in entrepreneurship through hands-on activities, workshops, and interactions with local businesses and mentors.</w:t>
      </w:r>
    </w:p>
    <w:p w14:paraId="27739117" w14:textId="77777777" w:rsidR="00511705" w:rsidRPr="00460E8D" w:rsidRDefault="00511705" w:rsidP="00511705">
      <w:pPr>
        <w:numPr>
          <w:ilvl w:val="0"/>
          <w:numId w:val="2"/>
        </w:numPr>
        <w:rPr>
          <w:lang w:val="en-GB"/>
        </w:rPr>
      </w:pPr>
      <w:r w:rsidRPr="00460E8D">
        <w:rPr>
          <w:lang w:val="en-GB"/>
        </w:rPr>
        <w:t>They developed essential "hard" skills such as business planning, marketing, and financial management, as well as valuable "soft" skills including teamwork, leadership, and adaptability.</w:t>
      </w:r>
    </w:p>
    <w:p w14:paraId="1791EAF6" w14:textId="77777777" w:rsidR="00511705" w:rsidRPr="00460E8D" w:rsidRDefault="00511705" w:rsidP="00511705">
      <w:pPr>
        <w:numPr>
          <w:ilvl w:val="0"/>
          <w:numId w:val="2"/>
        </w:numPr>
        <w:rPr>
          <w:lang w:val="en-GB"/>
        </w:rPr>
      </w:pPr>
      <w:r w:rsidRPr="00460E8D">
        <w:rPr>
          <w:lang w:val="en-GB"/>
        </w:rPr>
        <w:t>The project fostered personal growth, reduced fear of failure, and instilled enthusiasm for entrepreneurship and teamwork among participants.</w:t>
      </w:r>
    </w:p>
    <w:p w14:paraId="53EF9D68" w14:textId="77777777" w:rsidR="00511705" w:rsidRPr="00511705" w:rsidRDefault="00511705" w:rsidP="00511705">
      <w:r w:rsidRPr="00511705">
        <w:rPr>
          <w:b/>
          <w:bCs/>
        </w:rPr>
        <w:t>Impact at Various Levels:</w:t>
      </w:r>
    </w:p>
    <w:p w14:paraId="2A7687E8" w14:textId="77777777" w:rsidR="00511705" w:rsidRPr="00460E8D" w:rsidRDefault="00511705" w:rsidP="00511705">
      <w:pPr>
        <w:numPr>
          <w:ilvl w:val="0"/>
          <w:numId w:val="3"/>
        </w:numPr>
        <w:rPr>
          <w:lang w:val="en-GB"/>
        </w:rPr>
      </w:pPr>
      <w:r w:rsidRPr="00460E8D">
        <w:rPr>
          <w:lang w:val="en-GB"/>
        </w:rPr>
        <w:t>At the local level, the project contributed to reducing youth unemployment, fostering regional business growth, and strengthening cooperation between participating institutions and local stakeholders.</w:t>
      </w:r>
    </w:p>
    <w:p w14:paraId="2048A30E" w14:textId="77777777" w:rsidR="00511705" w:rsidRPr="00460E8D" w:rsidRDefault="00511705" w:rsidP="00511705">
      <w:pPr>
        <w:numPr>
          <w:ilvl w:val="0"/>
          <w:numId w:val="3"/>
        </w:numPr>
        <w:rPr>
          <w:lang w:val="en-GB"/>
        </w:rPr>
      </w:pPr>
      <w:r w:rsidRPr="00460E8D">
        <w:rPr>
          <w:lang w:val="en-GB"/>
        </w:rPr>
        <w:t>Regionally, the project promoted cross-border collaboration and cultural exchange between Sweden, Norway, and Malta, breaking down language barriers and enhancing English language skills among participants.</w:t>
      </w:r>
    </w:p>
    <w:p w14:paraId="1DA40669" w14:textId="77777777" w:rsidR="00511705" w:rsidRPr="00460E8D" w:rsidRDefault="00511705" w:rsidP="00511705">
      <w:pPr>
        <w:numPr>
          <w:ilvl w:val="0"/>
          <w:numId w:val="3"/>
        </w:numPr>
        <w:rPr>
          <w:lang w:val="en-GB"/>
        </w:rPr>
      </w:pPr>
      <w:r w:rsidRPr="00460E8D">
        <w:rPr>
          <w:lang w:val="en-GB"/>
        </w:rPr>
        <w:t>Nationally and internationally, the project aimed to increase the number of young entrepreneurs and prepare them for the European job market, contributing to the overall goals of the Erasmus+ program.</w:t>
      </w:r>
    </w:p>
    <w:p w14:paraId="3896B812" w14:textId="77777777" w:rsidR="00511705" w:rsidRPr="00511705" w:rsidRDefault="00511705" w:rsidP="00511705">
      <w:r w:rsidRPr="00511705">
        <w:rPr>
          <w:b/>
          <w:bCs/>
        </w:rPr>
        <w:t>Evaluation and Dissemination:</w:t>
      </w:r>
    </w:p>
    <w:p w14:paraId="092060C9" w14:textId="77777777" w:rsidR="00511705" w:rsidRPr="00460E8D" w:rsidRDefault="00511705" w:rsidP="00511705">
      <w:pPr>
        <w:numPr>
          <w:ilvl w:val="0"/>
          <w:numId w:val="4"/>
        </w:numPr>
        <w:rPr>
          <w:lang w:val="en-GB"/>
        </w:rPr>
      </w:pPr>
      <w:r w:rsidRPr="00460E8D">
        <w:rPr>
          <w:lang w:val="en-GB"/>
        </w:rPr>
        <w:lastRenderedPageBreak/>
        <w:t>The project's success was assessed through regular evaluations, surveys, and feedback mechanisms, ensuring continuous improvement and alignment with project objectives.</w:t>
      </w:r>
    </w:p>
    <w:p w14:paraId="3A2DB51E" w14:textId="77777777" w:rsidR="00511705" w:rsidRPr="00460E8D" w:rsidRDefault="00511705" w:rsidP="00511705">
      <w:pPr>
        <w:numPr>
          <w:ilvl w:val="0"/>
          <w:numId w:val="4"/>
        </w:numPr>
        <w:rPr>
          <w:lang w:val="en-GB"/>
        </w:rPr>
      </w:pPr>
      <w:r w:rsidRPr="00460E8D">
        <w:rPr>
          <w:lang w:val="en-GB"/>
        </w:rPr>
        <w:t>Dissemination activities targeted various stakeholders including participating youths, partner staff, local businesses, educational institutions, and national authorities, aiming to share project results, best practices, and lessons learned.</w:t>
      </w:r>
    </w:p>
    <w:p w14:paraId="068A1F49" w14:textId="77777777" w:rsidR="00511705" w:rsidRPr="00460E8D" w:rsidRDefault="00511705" w:rsidP="00511705">
      <w:pPr>
        <w:rPr>
          <w:lang w:val="en-GB"/>
        </w:rPr>
      </w:pPr>
      <w:r w:rsidRPr="00460E8D">
        <w:rPr>
          <w:b/>
          <w:bCs/>
          <w:lang w:val="en-GB"/>
        </w:rPr>
        <w:t>Conclusion:</w:t>
      </w:r>
      <w:r w:rsidRPr="00460E8D">
        <w:rPr>
          <w:lang w:val="en-GB"/>
        </w:rPr>
        <w:t xml:space="preserve"> The "Young European Entrepreneurs" project exemplifies the power of transnational cooperation and experiential learning in fostering entrepreneurial mindsets and skills among young people. By providing opportunities for hands-on experience, cultural exchange, and skills development, the project has empowered participants to become confident, innovative, and enterprising individuals ready to thrive in the dynamic European landscape.</w:t>
      </w:r>
    </w:p>
    <w:p w14:paraId="7BDEEFC2" w14:textId="77777777" w:rsidR="00B85A72" w:rsidRPr="00460E8D" w:rsidRDefault="00B85A72">
      <w:pPr>
        <w:rPr>
          <w:lang w:val="en-GB"/>
        </w:rPr>
      </w:pPr>
    </w:p>
    <w:sectPr w:rsidR="00B85A72" w:rsidRPr="00460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351"/>
    <w:multiLevelType w:val="multilevel"/>
    <w:tmpl w:val="97D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334FB"/>
    <w:multiLevelType w:val="multilevel"/>
    <w:tmpl w:val="722A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D27549"/>
    <w:multiLevelType w:val="multilevel"/>
    <w:tmpl w:val="6E04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285C97"/>
    <w:multiLevelType w:val="multilevel"/>
    <w:tmpl w:val="C47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011262">
    <w:abstractNumId w:val="1"/>
  </w:num>
  <w:num w:numId="2" w16cid:durableId="1800606194">
    <w:abstractNumId w:val="0"/>
  </w:num>
  <w:num w:numId="3" w16cid:durableId="827214033">
    <w:abstractNumId w:val="2"/>
  </w:num>
  <w:num w:numId="4" w16cid:durableId="1920669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jUzszCwMDO1NDNW0lEKTi0uzszPAykwrAUAA4UGDSwAAAA="/>
  </w:docVars>
  <w:rsids>
    <w:rsidRoot w:val="00511705"/>
    <w:rsid w:val="00460E8D"/>
    <w:rsid w:val="00511705"/>
    <w:rsid w:val="00B2782F"/>
    <w:rsid w:val="00B85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1C5A"/>
  <w15:chartTrackingRefBased/>
  <w15:docId w15:val="{8F76E461-4FCC-49D1-89EA-4496F556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5b92c293-79bb-44bc-9114-f2dad1a474d5" xsi:nil="true"/>
    <Has_Teacher_Only_SectionGroup xmlns="5b92c293-79bb-44bc-9114-f2dad1a474d5" xsi:nil="true"/>
    <FolderType xmlns="5b92c293-79bb-44bc-9114-f2dad1a474d5" xsi:nil="true"/>
    <Self_Registration_Enabled xmlns="5b92c293-79bb-44bc-9114-f2dad1a474d5" xsi:nil="true"/>
    <Teachers xmlns="5b92c293-79bb-44bc-9114-f2dad1a474d5">
      <UserInfo>
        <DisplayName/>
        <AccountId xsi:nil="true"/>
        <AccountType/>
      </UserInfo>
    </Teachers>
    <AppVersion xmlns="5b92c293-79bb-44bc-9114-f2dad1a474d5" xsi:nil="true"/>
    <DefaultSectionNames xmlns="5b92c293-79bb-44bc-9114-f2dad1a474d5" xsi:nil="true"/>
    <NotebookType xmlns="5b92c293-79bb-44bc-9114-f2dad1a474d5" xsi:nil="true"/>
    <Students xmlns="5b92c293-79bb-44bc-9114-f2dad1a474d5">
      <UserInfo>
        <DisplayName/>
        <AccountId xsi:nil="true"/>
        <AccountType/>
      </UserInfo>
    </Students>
    <Student_Groups xmlns="5b92c293-79bb-44bc-9114-f2dad1a474d5">
      <UserInfo>
        <DisplayName/>
        <AccountId xsi:nil="true"/>
        <AccountType/>
      </UserInfo>
    </Student_Groups>
    <Invited_Teachers xmlns="5b92c293-79bb-44bc-9114-f2dad1a474d5" xsi:nil="true"/>
    <_activity xmlns="5b92c293-79bb-44bc-9114-f2dad1a474d5" xsi:nil="true"/>
    <Owner xmlns="5b92c293-79bb-44bc-9114-f2dad1a474d5">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F9F631408B174EB601F97A98A7D523" ma:contentTypeVersion="30" ma:contentTypeDescription="Skapa ett nytt dokument." ma:contentTypeScope="" ma:versionID="7ce0982a1f760af3ffecd87e5f2907c4">
  <xsd:schema xmlns:xsd="http://www.w3.org/2001/XMLSchema" xmlns:xs="http://www.w3.org/2001/XMLSchema" xmlns:p="http://schemas.microsoft.com/office/2006/metadata/properties" xmlns:ns3="015b178f-7aa9-466a-8c61-87470308d250" xmlns:ns4="5b92c293-79bb-44bc-9114-f2dad1a474d5" targetNamespace="http://schemas.microsoft.com/office/2006/metadata/properties" ma:root="true" ma:fieldsID="11e33d12264c2c923105a96c6b1aa97f" ns3:_="" ns4:_="">
    <xsd:import namespace="015b178f-7aa9-466a-8c61-87470308d250"/>
    <xsd:import namespace="5b92c293-79bb-44bc-9114-f2dad1a474d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178f-7aa9-466a-8c61-87470308d25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2c293-79bb-44bc-9114-f2dad1a474d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_activity" ma:index="34" nillable="true" ma:displayName="_activity" ma:hidden="true" ma:internalName="_activity">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ystemTags" ma:index="36" nillable="true" ma:displayName="MediaServiceSystemTags" ma:hidden="true" ma:internalName="MediaServiceSystemTags" ma:readOnly="true">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1FC40-0587-4226-B9D6-4F27AB198215}">
  <ds:schemaRefs>
    <ds:schemaRef ds:uri="http://purl.org/dc/terms/"/>
    <ds:schemaRef ds:uri="015b178f-7aa9-466a-8c61-87470308d250"/>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b92c293-79bb-44bc-9114-f2dad1a474d5"/>
    <ds:schemaRef ds:uri="http://schemas.microsoft.com/office/2006/metadata/properties"/>
  </ds:schemaRefs>
</ds:datastoreItem>
</file>

<file path=customXml/itemProps2.xml><?xml version="1.0" encoding="utf-8"?>
<ds:datastoreItem xmlns:ds="http://schemas.openxmlformats.org/officeDocument/2006/customXml" ds:itemID="{74D95CD4-B673-436A-882D-2433B6B5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178f-7aa9-466a-8c61-87470308d250"/>
    <ds:schemaRef ds:uri="5b92c293-79bb-44bc-9114-f2dad1a4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58A0E-31A8-4AF4-ABCB-6D36D04AF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2893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Hjälm</dc:creator>
  <cp:keywords/>
  <dc:description/>
  <cp:lastModifiedBy>Richard Lainegard</cp:lastModifiedBy>
  <cp:revision>3</cp:revision>
  <dcterms:created xsi:type="dcterms:W3CDTF">2024-04-14T12:11:00Z</dcterms:created>
  <dcterms:modified xsi:type="dcterms:W3CDTF">2024-04-24T09:48:00Z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0x01010029F9F631408B174EB601F97A98A7D523</vt:lpwstr>
  </property>
</Properties>
</file>